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BB" w:rsidRDefault="00AC68BB" w:rsidP="00EB07B1">
      <w:pPr>
        <w:spacing w:after="0" w:line="360" w:lineRule="auto"/>
        <w:jc w:val="both"/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</w:pPr>
      <w:r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  <w:t>Оптовые цены:</w:t>
      </w:r>
    </w:p>
    <w:p w:rsidR="008661AA" w:rsidRPr="008661AA" w:rsidRDefault="008661AA" w:rsidP="00EB07B1">
      <w:pPr>
        <w:spacing w:after="0" w:line="360" w:lineRule="auto"/>
        <w:jc w:val="both"/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</w:pPr>
      <w:r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val="en-US" w:eastAsia="ru-RU"/>
        </w:rPr>
        <w:t>Q</w:t>
      </w:r>
      <w:r w:rsidR="00393DC7"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  <w:t>50 14</w:t>
      </w:r>
      <w:r w:rsidRPr="008661AA"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  <w:t>00</w:t>
      </w:r>
      <w:r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  <w:t>р</w:t>
      </w:r>
      <w:r w:rsidR="00211F1C"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093426" cy="895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50_5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474" cy="91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1F1C">
        <w:rPr>
          <w:rFonts w:ascii="Verdana" w:eastAsiaTheme="minorEastAsia" w:hAnsi="Verdana" w:cs="Arial"/>
          <w:noProof/>
          <w:sz w:val="20"/>
          <w:szCs w:val="20"/>
          <w:shd w:val="clear" w:color="auto" w:fill="FFFFFF"/>
          <w:lang w:eastAsia="ru-RU"/>
        </w:rPr>
        <w:t xml:space="preserve">                      </w:t>
      </w:r>
    </w:p>
    <w:p w:rsidR="00EB07B1" w:rsidRDefault="008661AA">
      <w:r>
        <w:rPr>
          <w:lang w:val="en-US"/>
        </w:rPr>
        <w:t>Q</w:t>
      </w:r>
      <w:r w:rsidR="00393DC7">
        <w:t>900 14</w:t>
      </w:r>
      <w:bookmarkStart w:id="0" w:name="_GoBack"/>
      <w:bookmarkEnd w:id="0"/>
      <w:r w:rsidRPr="008661AA">
        <w:t>50</w:t>
      </w:r>
      <w:r>
        <w:t>р</w:t>
      </w:r>
      <w:r w:rsidR="00211F1C">
        <w:rPr>
          <w:noProof/>
          <w:lang w:eastAsia="ru-RU"/>
        </w:rPr>
        <w:drawing>
          <wp:inline distT="0" distB="0" distL="0" distR="0">
            <wp:extent cx="1895880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9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98" cy="8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1AA" w:rsidRDefault="008661AA">
      <w:r>
        <w:rPr>
          <w:lang w:val="en-US"/>
        </w:rPr>
        <w:t>EW</w:t>
      </w:r>
      <w:r w:rsidRPr="008661AA">
        <w:t>100 2500</w:t>
      </w:r>
      <w:r>
        <w:t>р</w:t>
      </w:r>
      <w:r w:rsidR="00211F1C">
        <w:rPr>
          <w:noProof/>
          <w:lang w:eastAsia="ru-RU"/>
        </w:rPr>
        <w:drawing>
          <wp:inline distT="0" distB="0" distL="0" distR="0">
            <wp:extent cx="1419225" cy="9462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W100_myrobotics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380" cy="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1AA" w:rsidRDefault="008661AA">
      <w:r>
        <w:rPr>
          <w:lang w:val="en-US"/>
        </w:rPr>
        <w:t>GW</w:t>
      </w:r>
      <w:r w:rsidRPr="008661AA">
        <w:t>700 2500</w:t>
      </w:r>
      <w:r>
        <w:t>р</w:t>
      </w:r>
      <w:r w:rsidR="00211F1C">
        <w:rPr>
          <w:noProof/>
          <w:lang w:eastAsia="ru-RU"/>
        </w:rPr>
        <w:drawing>
          <wp:inline distT="0" distB="0" distL="0" distR="0">
            <wp:extent cx="885825" cy="885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W700_102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F1C" w:rsidRPr="008661AA" w:rsidRDefault="00211F1C" w:rsidP="00211F1C">
      <w:r>
        <w:t xml:space="preserve">Детский </w:t>
      </w:r>
      <w:proofErr w:type="spellStart"/>
      <w:r>
        <w:rPr>
          <w:lang w:val="en-US"/>
        </w:rPr>
        <w:t>Bluetooh</w:t>
      </w:r>
      <w:proofErr w:type="spellEnd"/>
      <w:r w:rsidRPr="00211F1C">
        <w:t>-</w:t>
      </w:r>
      <w:r>
        <w:t>термометр 1650р</w:t>
      </w:r>
      <w:r>
        <w:rPr>
          <w:noProof/>
          <w:lang w:eastAsia="ru-RU"/>
        </w:rPr>
        <w:drawing>
          <wp:inline distT="0" distB="0" distL="0" distR="0" wp14:anchorId="00634173" wp14:editId="7AD27EC3">
            <wp:extent cx="807164" cy="1403764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um_0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31" cy="142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1AA" w:rsidRDefault="008661AA">
      <w:r>
        <w:t xml:space="preserve">Ошейник для животных </w:t>
      </w:r>
      <w:r>
        <w:rPr>
          <w:lang w:val="en-US"/>
        </w:rPr>
        <w:t>GPS</w:t>
      </w:r>
      <w:r w:rsidRPr="008661AA">
        <w:t xml:space="preserve"> </w:t>
      </w:r>
      <w:proofErr w:type="spellStart"/>
      <w:r>
        <w:t>Трекер</w:t>
      </w:r>
      <w:proofErr w:type="spellEnd"/>
      <w:r>
        <w:t xml:space="preserve"> PT-01</w:t>
      </w:r>
      <w:r w:rsidRPr="008661AA">
        <w:t xml:space="preserve"> 2500</w:t>
      </w:r>
      <w:r>
        <w:t>р</w:t>
      </w:r>
      <w:r w:rsidR="00211F1C">
        <w:rPr>
          <w:noProof/>
          <w:lang w:eastAsia="ru-RU"/>
        </w:rPr>
        <w:drawing>
          <wp:inline distT="0" distB="0" distL="0" distR="0">
            <wp:extent cx="2081784" cy="1231392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_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C7" w:rsidRDefault="00393DC7">
      <w:r>
        <w:rPr>
          <w:lang w:val="en-US"/>
        </w:rPr>
        <w:t>G500 с</w:t>
      </w:r>
      <w:r>
        <w:t xml:space="preserve"> </w:t>
      </w:r>
      <w:proofErr w:type="spellStart"/>
      <w:r>
        <w:rPr>
          <w:lang w:val="en-US"/>
        </w:rPr>
        <w:t>фонариком</w:t>
      </w:r>
      <w:proofErr w:type="spellEnd"/>
      <w:r>
        <w:rPr>
          <w:lang w:val="en-US"/>
        </w:rPr>
        <w:t xml:space="preserve"> </w:t>
      </w:r>
      <w:r>
        <w:t xml:space="preserve">  1600р                  </w:t>
      </w:r>
      <w:r>
        <w:rPr>
          <w:noProof/>
          <w:lang w:eastAsia="ru-RU"/>
        </w:rPr>
        <w:drawing>
          <wp:inline distT="0" distB="0" distL="0" distR="0">
            <wp:extent cx="1527175" cy="152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TB14QpwQFXXXXbFXXXXq6xXFXXX4.jpg_220x22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C7" w:rsidRDefault="00393DC7">
      <w:r>
        <w:rPr>
          <w:lang w:val="en-US"/>
        </w:rPr>
        <w:lastRenderedPageBreak/>
        <w:t xml:space="preserve">GW1000 </w:t>
      </w:r>
      <w:r>
        <w:t xml:space="preserve">с камерой 3350р        </w:t>
      </w:r>
      <w:r>
        <w:rPr>
          <w:noProof/>
          <w:lang w:eastAsia="ru-RU"/>
        </w:rPr>
        <w:drawing>
          <wp:inline distT="0" distB="0" distL="0" distR="0">
            <wp:extent cx="1752600" cy="1752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mart-baby-watch-q75-gw1000_vitrina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C7" w:rsidRDefault="00393DC7">
      <w:r>
        <w:t xml:space="preserve">   </w:t>
      </w:r>
      <w:r>
        <w:rPr>
          <w:lang w:val="en-US"/>
        </w:rPr>
        <w:t>GW 200S    2400</w:t>
      </w:r>
      <w:r>
        <w:t>р</w:t>
      </w:r>
      <w:r>
        <w:rPr>
          <w:noProof/>
          <w:lang w:eastAsia="ru-RU"/>
        </w:rPr>
        <w:drawing>
          <wp:inline distT="0" distB="0" distL="0" distR="0">
            <wp:extent cx="2183606" cy="1247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W200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551" cy="125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DC7" w:rsidRDefault="00393DC7"/>
    <w:sectPr w:rsidR="00393DC7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A7" w:rsidRDefault="001177A7">
      <w:pPr>
        <w:spacing w:after="0" w:line="240" w:lineRule="auto"/>
      </w:pPr>
      <w:r>
        <w:separator/>
      </w:r>
    </w:p>
  </w:endnote>
  <w:endnote w:type="continuationSeparator" w:id="0">
    <w:p w:rsidR="001177A7" w:rsidRDefault="0011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A7" w:rsidRDefault="001177A7">
      <w:pPr>
        <w:spacing w:after="0" w:line="240" w:lineRule="auto"/>
      </w:pPr>
      <w:r>
        <w:separator/>
      </w:r>
    </w:p>
  </w:footnote>
  <w:footnote w:type="continuationSeparator" w:id="0">
    <w:p w:rsidR="001177A7" w:rsidRDefault="0011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651" w:rsidRDefault="001177A7">
    <w:pPr>
      <w:pStyle w:val="a4"/>
    </w:pPr>
  </w:p>
  <w:p w:rsidR="008F1651" w:rsidRDefault="00117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F"/>
    <w:rsid w:val="001177A7"/>
    <w:rsid w:val="00211F1C"/>
    <w:rsid w:val="00232020"/>
    <w:rsid w:val="00393DC7"/>
    <w:rsid w:val="0047321D"/>
    <w:rsid w:val="004F61D4"/>
    <w:rsid w:val="0069639F"/>
    <w:rsid w:val="008661AA"/>
    <w:rsid w:val="00AC68BB"/>
    <w:rsid w:val="00B109A8"/>
    <w:rsid w:val="00BF46D1"/>
    <w:rsid w:val="00E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C458"/>
  <w15:chartTrackingRefBased/>
  <w15:docId w15:val="{9D5327A9-7673-4A59-A15E-E957F8C4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B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66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661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7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63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4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2017-03-10T05:03:00Z</dcterms:created>
  <dcterms:modified xsi:type="dcterms:W3CDTF">2017-05-04T06:35:00Z</dcterms:modified>
</cp:coreProperties>
</file>