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6"/>
      </w:pPr>
      <w:r>
        <w:rPr>
          <w:rFonts w:cs="Calibri" w:eastAsia="Calibri"/>
          <w:b/>
          <w:bCs/>
          <w:color w:val="FE6E02"/>
          <w:sz w:val="2"/>
          <w:szCs w:val="2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-540385</wp:posOffset>
            </wp:positionH>
            <wp:positionV relativeFrom="line">
              <wp:posOffset>0</wp:posOffset>
            </wp:positionV>
            <wp:extent cx="7560310" cy="2055495"/>
            <wp:effectExtent b="0" l="0" r="0" t="0"/>
            <wp:wrapSquare wrapText="bothSides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E6E02" w:val="clear"/>
        <w:spacing w:after="0" w:before="0" w:line="100" w:lineRule="atLeast"/>
        <w:jc w:val="center"/>
      </w:pPr>
      <w:r>
        <w:rPr>
          <w:rFonts w:cs="Calibri"/>
          <w:b/>
          <w:color w:val="FFFFFF"/>
          <w:sz w:val="32"/>
          <w:szCs w:val="32"/>
          <w:lang w:eastAsia="en-US"/>
        </w:rPr>
        <w:t>ПРАЙС-ЛИСТ</w:t>
      </w:r>
    </w:p>
    <w:p>
      <w:pPr>
        <w:pStyle w:val="style26"/>
        <w:spacing w:line="220" w:lineRule="exact"/>
        <w:jc w:val="center"/>
      </w:pPr>
      <w:r>
        <w:rPr>
          <w:sz w:val="6"/>
          <w:szCs w:val="6"/>
        </w:rPr>
      </w:r>
    </w:p>
    <w:p>
      <w:pPr>
        <w:pStyle w:val="style26"/>
        <w:spacing w:line="220" w:lineRule="exact"/>
        <w:jc w:val="center"/>
      </w:pPr>
      <w:r>
        <w:rPr>
          <w:sz w:val="24"/>
          <w:szCs w:val="24"/>
        </w:rPr>
        <w:t xml:space="preserve">Цены действуют с </w:t>
      </w:r>
      <w:r>
        <w:rPr>
          <w:b/>
          <w:sz w:val="24"/>
          <w:szCs w:val="24"/>
        </w:rPr>
        <w:t>05.12.2013</w:t>
      </w:r>
      <w:r>
        <w:rPr>
          <w:sz w:val="24"/>
          <w:szCs w:val="24"/>
        </w:rPr>
        <w:t xml:space="preserve">, для городов, имеющих терминалы транспортных компаний, </w:t>
      </w:r>
      <w:r>
        <w:rPr>
          <w:sz w:val="18"/>
          <w:szCs w:val="18"/>
        </w:rPr>
        <w:t xml:space="preserve">в федеральных округах: ЦФО, ЮФО, СЗФО, </w:t>
      </w:r>
      <w:bookmarkStart w:id="0" w:name="_GoBack"/>
      <w:bookmarkEnd w:id="0"/>
      <w:r>
        <w:rPr>
          <w:sz w:val="18"/>
          <w:szCs w:val="18"/>
        </w:rPr>
        <w:t>СФО (частично), ПФО, СКФО*</w:t>
      </w:r>
    </w:p>
    <w:p>
      <w:pPr>
        <w:pStyle w:val="style26"/>
      </w:pPr>
      <w:r>
        <w:rPr>
          <w:sz w:val="6"/>
          <w:szCs w:val="6"/>
        </w:rPr>
      </w:r>
    </w:p>
    <w:p>
      <w:pPr>
        <w:pStyle w:val="style0"/>
        <w:spacing w:after="0" w:before="0" w:line="160" w:lineRule="exact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700"/>
        <w:gridCol w:w="4441"/>
        <w:gridCol w:w="1185"/>
        <w:gridCol w:w="1195"/>
        <w:gridCol w:w="1793"/>
      </w:tblGrid>
      <w:tr>
        <w:trPr>
          <w:trHeight w:hRule="atLeast" w:val="795"/>
          <w:cantSplit w:val="false"/>
        </w:trPr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2F43A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№</w:t>
            </w:r>
          </w:p>
        </w:tc>
        <w:tc>
          <w:tcPr>
            <w:tcW w:type="dxa" w:w="4441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B2F43A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type="dxa" w:w="118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B2F43A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Вес  1 ед.  (гр.)</w:t>
            </w:r>
          </w:p>
        </w:tc>
        <w:tc>
          <w:tcPr>
            <w:tcW w:type="dxa" w:w="119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B2F43A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Кол-во в коробке, шт.</w:t>
            </w:r>
          </w:p>
        </w:tc>
        <w:tc>
          <w:tcPr>
            <w:tcW w:type="dxa" w:w="179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B2F43A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Отпускная цена за 1 шт., руб.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2062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СУХООВОЩИ, ЗЕЛЕНЬ И ГРИБЫ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Грибы белые сушеные (30 гр)</w:t>
            </w:r>
            <w:r>
              <w:rPr>
                <w:rFonts w:cs="Calibri"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Зелень лука сушеного (20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23,2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Зелень петрушки сушеная (20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FF0000"/>
                <w:sz w:val="24"/>
                <w:szCs w:val="24"/>
              </w:rPr>
              <w:t>9,9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Зелень петрушки сушеная (30 гр)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17,6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Капуста сушеная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Картофель сушеный кубиками (80гр)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80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17,0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Картофель сушеный соломкой (60гр)</w:t>
            </w:r>
            <w:r>
              <w:rPr>
                <w:rFonts w:cs="Calibri"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Картофельное пюре (60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18,4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Корень сельдерея сушеный (30 гр)</w:t>
            </w:r>
            <w:r>
              <w:rPr>
                <w:rFonts w:cs="Calibri"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26,1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Лук репчатый сушеный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21,3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Морковь сушеная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21,3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Паприка сушеная красная (30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29,0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Свекла сушеная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Томат сушеный (30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26,1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Укроп сушеный иголочки (20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70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FF0000"/>
                <w:sz w:val="24"/>
                <w:szCs w:val="24"/>
              </w:rPr>
              <w:t>9,9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Укроп сушеный иголочки (30 гр)</w:t>
            </w:r>
            <w:r>
              <w:rPr>
                <w:rFonts w:cs="Calibri"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40</w:t>
            </w:r>
          </w:p>
        </w:tc>
        <w:tc>
          <w:tcPr>
            <w:tcW w:type="dxa" w:w="179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17,6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Хрен сушеный дробленый (30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80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25,1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Чеснок сушеный дробленый (30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70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20,3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Чеснок сушеный кусочками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20,3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Шампиньоны резаные кусочками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55,1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7327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        </w:t>
            </w: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ОСНОВЫ ДЛЯ ПРИГОТОВЛЕНИЯ БЛЮД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Картофель «По-восточному» (60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Овощная смесь «Универсал»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29,9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Овощная смесь №1(50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30,5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Основа для борща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29,9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Основа для грибного супа (50 гр)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82,2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Основа для ухи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31,0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Острая закуска «Хреновина»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80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25,1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61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          </w:t>
            </w: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СУПЫ И КАШИ</w:t>
            </w:r>
          </w:p>
        </w:tc>
        <w:tc>
          <w:tcPr>
            <w:tcW w:type="dxa" w:w="118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Борщ по-домашнему </w:t>
            </w:r>
            <w:r>
              <w:rPr>
                <w:rFonts w:cs="Calibri" w:eastAsia="Times New Roman"/>
                <w:b/>
                <w:bCs/>
                <w:color w:val="000000"/>
              </w:rPr>
              <w:t>с мясом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29,4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Каша гречневая </w:t>
            </w:r>
            <w:r>
              <w:rPr>
                <w:rFonts w:cs="Calibri" w:eastAsia="Times New Roman"/>
                <w:b/>
                <w:bCs/>
                <w:color w:val="000000"/>
              </w:rPr>
              <w:t>с мясом и топинамбуром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27,8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Суп гороховый </w:t>
            </w:r>
            <w:r>
              <w:rPr>
                <w:rFonts w:cs="Calibri" w:eastAsia="Times New Roman"/>
                <w:b/>
                <w:bCs/>
                <w:color w:val="000000"/>
              </w:rPr>
              <w:t>с мясом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25,7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Суп харчо </w:t>
            </w:r>
            <w:r>
              <w:rPr>
                <w:rFonts w:cs="Calibri" w:eastAsia="Times New Roman"/>
                <w:b/>
                <w:bCs/>
                <w:color w:val="000000"/>
              </w:rPr>
              <w:t>с мясом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45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29,4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2062"/>
            <w:gridSpan w:val="5"/>
            <w:tcBorders>
              <w:left w:color="00000A" w:space="0" w:sz="4" w:val="single"/>
              <w:bottom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  <w:r>
              <w:rPr>
                <w:rFonts w:cs="Calibri" w:eastAsia="Times New Roman"/>
                <w:b/>
                <w:bCs/>
                <w:color w:val="FF0000"/>
                <w:sz w:val="28"/>
                <w:szCs w:val="28"/>
              </w:rPr>
              <w:t>ОВОЩИ В ПЭТ-БАНКАХ – НОВИНКА!!!</w:t>
            </w:r>
            <w:r>
              <w:rPr>
                <w:rFonts w:cs="Calibri" w:eastAsia="Times New Roman"/>
                <w:color w:val="FF0000"/>
              </w:rPr>
              <w:t> 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32</w:t>
            </w:r>
          </w:p>
        </w:tc>
        <w:tc>
          <w:tcPr>
            <w:tcW w:type="dxa" w:w="4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 xml:space="preserve">Петрушка сушеная ПЭТ-банка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(мал.)</w:t>
            </w:r>
          </w:p>
        </w:tc>
        <w:tc>
          <w:tcPr>
            <w:tcW w:type="dxa" w:w="118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25,0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33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 xml:space="preserve">Укроп сушеный ПЭТ-банка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(мал.)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FF0000"/>
              </w:rPr>
              <w:t>45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27,0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34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 xml:space="preserve">Хрен сушеный ПЭТ-банка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(мал.)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75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42,0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35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>Чеснок сушеный дробл. ПЭТ - банка</w:t>
            </w:r>
            <w:r>
              <w:rPr>
                <w:rFonts w:cs="Calibri" w:eastAsia="Times New Roman"/>
                <w:b/>
                <w:bCs/>
                <w:color w:val="FF0000"/>
              </w:rPr>
              <w:t xml:space="preserve"> NEW!!! (мал.)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36,0</w:t>
            </w:r>
          </w:p>
        </w:tc>
      </w:tr>
      <w:tr>
        <w:trPr>
          <w:trHeight w:hRule="atLeast" w:val="4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Капуста сушеная ПЭТ-банка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42,0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37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Картофель суш. соломка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140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26,0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38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Корень сельдерея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39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Лук зеленый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Лук репчатый сушеный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50,0</w:t>
            </w:r>
          </w:p>
        </w:tc>
      </w:tr>
      <w:tr>
        <w:trPr>
          <w:trHeight w:hRule="atLeast" w:val="289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41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Морковь сушеная кубиками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270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42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Паприка сушеная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110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43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Свекла сушеная резаная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45,0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44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Томаты сушеные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65,0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45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Чеснок сушеный кусочками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210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65,0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46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523"/>
              </w:rPr>
              <w:t xml:space="preserve">Шампиньоны сушеные </w:t>
            </w:r>
            <w:r>
              <w:rPr>
                <w:rFonts w:cs="Calibri" w:eastAsia="Times New Roman"/>
                <w:b/>
                <w:bCs/>
                <w:color w:val="FF0000"/>
              </w:rPr>
              <w:t>NEW!!! (бол.)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80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120,0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2062"/>
            <w:gridSpan w:val="5"/>
            <w:tcBorders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0000"/>
                <w:sz w:val="28"/>
                <w:szCs w:val="28"/>
              </w:rPr>
              <w:t>НАТУРАЛЬНЫЕ ВЯЛЕНЫЕ ОВОЩИ В МАСЛЕ, СТ/БАНКА – НОВИНКА!!!</w:t>
            </w:r>
            <w:r>
              <w:rPr>
                <w:rFonts w:cs="Calibri" w:eastAsia="Times New Roman"/>
                <w:b/>
                <w:bCs/>
                <w:color w:val="FF0000"/>
              </w:rPr>
              <w:t> </w:t>
            </w:r>
            <w:r>
              <w:rPr>
                <w:rFonts w:cs="Calibri" w:eastAsia="Times New Roman"/>
                <w:b/>
                <w:bCs/>
                <w:color w:val="FF0000"/>
                <w:sz w:val="36"/>
                <w:szCs w:val="36"/>
              </w:rPr>
              <w:t>- скоро!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47</w:t>
            </w:r>
          </w:p>
        </w:tc>
        <w:tc>
          <w:tcPr>
            <w:tcW w:type="dxa" w:w="4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Баклажаны вяленые в масле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</w:rPr>
              <w:t>430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48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Кабачки вяленые в масле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</w:rPr>
              <w:t>430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49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Перец сладкий вяленый в масле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</w:rPr>
              <w:t>430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type="dxa" w:w="444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Томаты вяленые в масле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</w:rPr>
              <w:t>430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150,0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61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                  </w:t>
            </w: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МЯСО </w:t>
            </w:r>
            <w:r>
              <w:rPr>
                <w:rFonts w:cs="Calibri" w:eastAsia="Times New Roman"/>
                <w:b/>
                <w:bCs/>
                <w:color w:val="FF0000"/>
                <w:sz w:val="28"/>
                <w:szCs w:val="28"/>
              </w:rPr>
              <w:t>- НОВИНКА!!!</w:t>
            </w:r>
          </w:p>
        </w:tc>
        <w:tc>
          <w:tcPr>
            <w:tcW w:type="dxa" w:w="118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Фарш варено-сушеный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72,0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Фарш варено-сушеный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117,0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Фарш варено-сушеный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163,0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Фрикадельки варено-сушеные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72,0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Фрикадельки варено-сушеные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117,0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Фрикадельки варено-сушеные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163,0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7327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     </w:t>
            </w: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ПРОРОЩЕННАЯ ПШЕНИЦА </w:t>
            </w:r>
            <w:r>
              <w:rPr>
                <w:rFonts w:cs="Calibri" w:eastAsia="Times New Roman"/>
                <w:b/>
                <w:bCs/>
                <w:color w:val="FF0000"/>
                <w:sz w:val="28"/>
                <w:szCs w:val="28"/>
              </w:rPr>
              <w:t>- НОВИНКА!!!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>
        <w:trPr>
          <w:trHeight w:hRule="atLeast" w:val="6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Каша из пророщенной пшеницы с  абрикосом и медовыми гранулами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60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50,0</w:t>
            </w:r>
          </w:p>
        </w:tc>
      </w:tr>
      <w:tr>
        <w:trPr>
          <w:trHeight w:hRule="atLeast" w:val="6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Каша из пророщенной пшеницы с  абрикосом и медовыми гранулами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73,0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61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      </w:t>
            </w: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ФРУКТОВО-ЯГОДНЫЕ ЧИПСЫ</w:t>
            </w:r>
          </w:p>
        </w:tc>
        <w:tc>
          <w:tcPr>
            <w:tcW w:type="dxa" w:w="118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Абрикос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83,5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Чипсы Банан</w:t>
            </w:r>
            <w:r>
              <w:rPr>
                <w:rFonts w:cs="Calibri"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24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Вишня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42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83,5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Ежевика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94,0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Клубника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18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82,4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Малина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24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87,7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Персик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76,1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 xml:space="preserve">Чипсы Черника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36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118,7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Чипсы Яблоко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24</w:t>
            </w:r>
          </w:p>
        </w:tc>
        <w:tc>
          <w:tcPr>
            <w:tcW w:type="dxa" w:w="179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72,5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2062"/>
            <w:gridSpan w:val="5"/>
            <w:tcBorders>
              <w:top w:color="00000A" w:space="0" w:sz="4" w:val="single"/>
              <w:left w:color="00000A" w:space="0" w:sz="12" w:val="single"/>
              <w:bottom w:color="00000A" w:space="0" w:sz="4" w:val="single"/>
            </w:tcBorders>
            <w:shd w:fill="FF7D25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СОПУТСТВУЮЩАЯ ПРОДУКЦИЯ КАТЕГОРИИ «ЗДОРОВОЕ ПИТАНИЕ»</w:t>
            </w:r>
          </w:p>
        </w:tc>
      </w:tr>
      <w:tr>
        <w:trPr>
          <w:trHeight w:hRule="atLeast" w:val="409"/>
          <w:cantSplit w:val="false"/>
        </w:trPr>
        <w:tc>
          <w:tcPr>
            <w:tcW w:type="dxa" w:w="2062"/>
            <w:gridSpan w:val="5"/>
            <w:tcBorders>
              <w:top w:color="00000A" w:space="0" w:sz="4" w:val="single"/>
              <w:left w:color="00000A" w:space="0" w:sz="12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 xml:space="preserve">Чипсы из мяса птицы сыровяленые натурального копчения </w:t>
            </w:r>
            <w:r>
              <w:rPr>
                <w:rFonts w:cs="Calibri" w:eastAsia="Times New Roman"/>
                <w:b/>
                <w:bCs/>
                <w:color w:val="FF0000"/>
                <w:sz w:val="28"/>
                <w:szCs w:val="28"/>
              </w:rPr>
              <w:t>– НОВИНКА!!!</w:t>
            </w:r>
          </w:p>
        </w:tc>
      </w:tr>
      <w:tr>
        <w:trPr>
          <w:trHeight w:hRule="atLeast" w:val="360"/>
          <w:cantSplit w:val="false"/>
        </w:trPr>
        <w:tc>
          <w:tcPr>
            <w:tcW w:type="dxa" w:w="1700"/>
            <w:tcBorders>
              <w:left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68</w:t>
            </w:r>
          </w:p>
        </w:tc>
        <w:tc>
          <w:tcPr>
            <w:tcW w:type="dxa" w:w="4441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Чипсы "Мясарики" - NEW!!!</w:t>
            </w:r>
          </w:p>
        </w:tc>
        <w:tc>
          <w:tcPr>
            <w:tcW w:type="dxa" w:w="1185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35</w:t>
            </w:r>
          </w:p>
        </w:tc>
        <w:tc>
          <w:tcPr>
            <w:tcW w:type="dxa" w:w="1195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53,0</w:t>
            </w:r>
          </w:p>
        </w:tc>
      </w:tr>
      <w:tr>
        <w:trPr>
          <w:trHeight w:hRule="atLeast" w:val="360"/>
          <w:cantSplit w:val="false"/>
        </w:trPr>
        <w:tc>
          <w:tcPr>
            <w:tcW w:type="dxa" w:w="1700"/>
            <w:tcBorders>
              <w:top w:color="00000A" w:space="0" w:sz="4" w:val="single"/>
              <w:lef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69</w:t>
            </w:r>
          </w:p>
        </w:tc>
        <w:tc>
          <w:tcPr>
            <w:tcW w:type="dxa" w:w="4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Чипсы "Знатный перекус" - NEW!!!</w:t>
            </w:r>
          </w:p>
        </w:tc>
        <w:tc>
          <w:tcPr>
            <w:tcW w:type="dxa" w:w="118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35</w:t>
            </w:r>
          </w:p>
        </w:tc>
        <w:tc>
          <w:tcPr>
            <w:tcW w:type="dxa" w:w="1195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53,0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2062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Натуральные ягодные основы для приготовления напитков</w:t>
            </w:r>
            <w:r>
              <w:rPr>
                <w:rFonts w:cs="Calibri" w:eastAsia="Times New Roman"/>
                <w:color w:val="FFFFFF"/>
                <w:sz w:val="28"/>
                <w:szCs w:val="28"/>
              </w:rPr>
              <w:t> </w:t>
            </w:r>
            <w:r>
              <w:rPr>
                <w:rFonts w:cs="Calibri" w:eastAsia="Times New Roman"/>
                <w:b/>
                <w:bCs/>
                <w:color w:val="FF0000"/>
                <w:sz w:val="30"/>
                <w:szCs w:val="30"/>
              </w:rPr>
              <w:t>– НОВИНКА!!!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Ягодная основа «Глинтвейн» в саше(1шт)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21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40,0</w:t>
            </w:r>
          </w:p>
        </w:tc>
      </w:tr>
      <w:tr>
        <w:trPr>
          <w:trHeight w:hRule="atLeast" w:val="58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Ягодная основа на «Черная смородина на имбире» в саше (1шт)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35,0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852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8"/>
                <w:szCs w:val="28"/>
              </w:rPr>
              <w:t>НАСТОЯЩИЙ КЛЕНОВЫЙ СИРОП (Пр-во Канада)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hRule="atLeast" w:val="37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>Кленовый сироп "Янтарный" 132г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132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260,0</w:t>
            </w:r>
          </w:p>
        </w:tc>
      </w:tr>
      <w:tr>
        <w:trPr>
          <w:trHeight w:hRule="atLeast" w:val="37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>Кленовый сироп "Янтарный" 250г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250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366,0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2062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 xml:space="preserve">Натуральные диабетические добавки к пище линии "Стевилайт" 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Стевилайт,  стевия таблетированная 60*0,4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24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Стевилайт лист стевии 25 гр.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Стевилайт лист стевии 50 гр.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95,0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77</w:t>
            </w:r>
          </w:p>
        </w:tc>
        <w:tc>
          <w:tcPr>
            <w:tcW w:type="dxa" w:w="4441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Фиточай Стевилайт" 20*1,5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60,0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78</w:t>
            </w:r>
          </w:p>
        </w:tc>
        <w:tc>
          <w:tcPr>
            <w:tcW w:type="dxa" w:w="4441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Стевиозид "СВИТА"</w:t>
            </w:r>
          </w:p>
        </w:tc>
        <w:tc>
          <w:tcPr>
            <w:tcW w:type="dxa" w:w="11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240,0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>Стевиозид нерафинированный 35 г</w:t>
            </w:r>
            <w:r>
              <w:rPr>
                <w:rFonts w:cs="Calibri" w:eastAsia="Times New Roman"/>
                <w:b/>
                <w:bCs/>
                <w:color w:val="FF0000"/>
              </w:rPr>
              <w:t xml:space="preserve"> - NEW!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61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 xml:space="preserve">Продукция линии "Стевилайт Фито" </w:t>
            </w:r>
          </w:p>
        </w:tc>
        <w:tc>
          <w:tcPr>
            <w:tcW w:type="dxa" w:w="118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" Стевилайт Фито" стевия с шиповником (фильтр- пакеты) 20*1,5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напиток" Стевилайт фито" стевия с каркаде (фильтр- пакеты) 20*1,5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"Стевилайт Фито" сахароснижающий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" Стевилайт Фито" сахароснижающий (фильтр- пакеты) 20*1,5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«Стевилайт Фито» для похудения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"Стевилайт Фито" для похудения (фильтр- пакеты) 20*1,5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"Стевилайт Фито" противопростудный 20*1,5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57,0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8523"/>
            <w:gridSpan w:val="4"/>
            <w:tcBorders>
              <w:top w:color="00000A" w:space="0" w:sz="4" w:val="single"/>
              <w:left w:color="00000A" w:space="0" w:sz="12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Чайные напитки в металлизированных пакетах zip-lock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>
        <w:trPr>
          <w:trHeight w:hRule="atLeast" w:val="398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из черного чая и стевии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75,0</w:t>
            </w:r>
          </w:p>
        </w:tc>
      </w:tr>
      <w:tr>
        <w:trPr>
          <w:trHeight w:hRule="atLeast" w:val="398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из зеленого чая и стевии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75,0</w:t>
            </w:r>
          </w:p>
        </w:tc>
      </w:tr>
      <w:tr>
        <w:trPr>
          <w:trHeight w:hRule="atLeast" w:val="563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89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из черного чая и стевии с чабрецом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75,0</w:t>
            </w:r>
          </w:p>
        </w:tc>
      </w:tr>
      <w:tr>
        <w:trPr>
          <w:trHeight w:hRule="atLeast" w:val="563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Чайный напиток из зеленого чая и стевии с чабрецом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75,0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852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 xml:space="preserve">Cиропы серии "Крымская стевия" производство Украина 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Сироп стевии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Сироп стевии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170,0</w:t>
            </w:r>
          </w:p>
        </w:tc>
      </w:tr>
      <w:tr>
        <w:trPr>
          <w:trHeight w:hRule="atLeast" w:val="6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Эликсир для похудения с экстрактами фукуса, плодов ананаса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50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180,0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61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 xml:space="preserve">Разное-полезное </w:t>
            </w:r>
          </w:p>
        </w:tc>
        <w:tc>
          <w:tcPr>
            <w:tcW w:type="dxa" w:w="118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94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Мидэл - Лечебно-профилактический продукт из мидий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130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360,0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95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</w:rPr>
              <w:t>Бальзам Северное долголетие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210,0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 xml:space="preserve">Чаговый чай с золотым корнем тонизирующий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145,0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</w:rPr>
              <w:t xml:space="preserve">Чаговый чай с женьшенем тонизирующий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120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145,0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614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Продукция с топинамбуром </w:t>
            </w:r>
          </w:p>
        </w:tc>
        <w:tc>
          <w:tcPr>
            <w:tcW w:type="dxa" w:w="118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Топинамбур пищевой ПЭТ-банка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125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100,0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99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 xml:space="preserve">Топинамбур хитозановый ПЭТ-банка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125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140,0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Клетчатка топинамбурная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200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115,0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Инулин саше 20 саше по 5 гр.</w:t>
            </w:r>
            <w:r>
              <w:rPr>
                <w:rFonts w:cs="Calibri" w:eastAsia="Times New Roman"/>
                <w:color w:val="FF0000"/>
              </w:rPr>
              <w:t xml:space="preserve"> 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210,0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102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Чистый организм саше 20 саше по 5 гр.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225,0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103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Личный диетолог Саше 20 саше по 5 гр.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100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200,0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7327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Овсяная каша моментального приготовления </w:t>
            </w:r>
          </w:p>
        </w:tc>
        <w:tc>
          <w:tcPr>
            <w:tcW w:type="dxa" w:w="1195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type="dxa" w:w="1"/>
            <w:tcBorders>
              <w:bottom w:color="00000A" w:space="0" w:sz="4" w:val="single"/>
            </w:tcBorders>
            <w:shd w:fill="F7964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hRule="atLeast" w:val="439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106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Овсяная каша с топинамбуром и клубникой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42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22,0</w:t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Овсяная каша с топинамбуром и малиной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42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22,0</w:t>
            </w:r>
          </w:p>
        </w:tc>
      </w:tr>
      <w:tr>
        <w:trPr>
          <w:trHeight w:hRule="atLeast" w:val="409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108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Овсяная каша с топинамбуром и смородиной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42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22,0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109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Овсяная каша с топинамбуром и абрикосом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42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22,0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110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632423"/>
              </w:rPr>
              <w:t>Овсяная каша с топинамбуром и яблоком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42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22,0</w:t>
            </w:r>
          </w:p>
        </w:tc>
      </w:tr>
      <w:tr>
        <w:trPr>
          <w:trHeight w:hRule="atLeast" w:val="563"/>
          <w:cantSplit w:val="false"/>
        </w:trPr>
        <w:tc>
          <w:tcPr>
            <w:tcW w:type="dxa" w:w="170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111</w:t>
            </w:r>
          </w:p>
        </w:tc>
        <w:tc>
          <w:tcPr>
            <w:tcW w:type="dxa" w:w="4441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b/>
                <w:bCs/>
                <w:color w:val="632423"/>
              </w:rPr>
              <w:t xml:space="preserve">Овсяная каша с топинамбуром и ШОКОЛАДОМ - </w:t>
            </w:r>
            <w:r>
              <w:rPr>
                <w:rFonts w:cs="Calibri" w:eastAsia="Times New Roman"/>
                <w:b/>
                <w:bCs/>
                <w:color w:val="FF0000"/>
              </w:rPr>
              <w:t>NEW!</w:t>
            </w:r>
          </w:p>
        </w:tc>
        <w:tc>
          <w:tcPr>
            <w:tcW w:type="dxa" w:w="118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42</w:t>
            </w:r>
          </w:p>
        </w:tc>
        <w:tc>
          <w:tcPr>
            <w:tcW w:type="dxa" w:w="1195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632423"/>
              </w:rPr>
              <w:t> </w:t>
            </w:r>
          </w:p>
        </w:tc>
        <w:tc>
          <w:tcPr>
            <w:tcW w:type="dxa" w:w="1793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bCs/>
                <w:color w:val="000000"/>
              </w:rPr>
              <w:t>22,0</w:t>
            </w:r>
          </w:p>
        </w:tc>
      </w:tr>
    </w:tbl>
    <w:p>
      <w:pPr>
        <w:pStyle w:val="style0"/>
        <w:spacing w:after="0" w:before="0" w:line="160" w:lineRule="exact"/>
      </w:pPr>
      <w:r>
        <w:rPr>
          <w:b/>
          <w:color w:val="FF0000"/>
          <w:sz w:val="16"/>
          <w:szCs w:val="16"/>
        </w:rPr>
      </w:r>
    </w:p>
    <w:p>
      <w:pPr>
        <w:pStyle w:val="style0"/>
        <w:tabs>
          <w:tab w:leader="none" w:pos="9300" w:val="left"/>
        </w:tabs>
        <w:spacing w:after="0" w:before="0" w:line="100" w:lineRule="atLeast"/>
      </w:pPr>
      <w:r>
        <w:rPr>
          <w:color w:val="4A442A"/>
        </w:rPr>
      </w:r>
    </w:p>
    <w:p>
      <w:pPr>
        <w:pStyle w:val="style0"/>
        <w:spacing w:after="0" w:before="0" w:line="100" w:lineRule="atLeast"/>
      </w:pPr>
      <w:r>
        <w:rPr>
          <w:color w:val="4A442A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sectPr>
      <w:footerReference r:id="rId3" w:type="default"/>
      <w:type w:val="nextPage"/>
      <w:pgSz w:h="16838" w:w="11906"/>
      <w:pgMar w:bottom="426" w:footer="0" w:gutter="0" w:header="0" w:left="851" w:right="849" w:top="851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</w:pPr>
    <w:r>
      <w:rPr/>
      <w:fldChar w:fldCharType="begin"/>
    </w:r>
    <w:r>
      <w:instrText> PAGE </w:instrText>
    </w:r>
    <w:r>
      <w:fldChar w:fldCharType="separate"/>
    </w:r>
    <w:r>
      <w:t>Номера страниц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Bitstream Vera Sans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Интернет-ссылка"/>
    <w:basedOn w:val="style15"/>
    <w:next w:val="style19"/>
    <w:rPr>
      <w:color w:val="0000FF"/>
      <w:u w:val="single"/>
      <w:lang w:bidi="ru-RU" w:eastAsia="ru-RU" w:val="ru-RU"/>
    </w:rPr>
  </w:style>
  <w:style w:styleId="style20" w:type="character">
    <w:name w:val="apple-converted-space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Arial" w:cs="FreeSans" w:eastAsia="Bitstream Vera Sans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FreeSans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FreeSans"/>
    </w:rPr>
  </w:style>
  <w:style w:styleId="style26" w:type="paragraph">
    <w:name w:val="No Spacing"/>
    <w:next w:val="style26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Bitstream Vera Sans" w:hAnsi="Calibri"/>
      <w:color w:val="auto"/>
      <w:sz w:val="22"/>
      <w:szCs w:val="22"/>
      <w:lang w:bidi="ar-SA" w:eastAsia="ru-RU" w:val="ru-RU"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  <w:style w:styleId="style29" w:type="paragraph">
    <w:name w:val="Верхний колонтитул"/>
    <w:basedOn w:val="style0"/>
    <w:next w:val="style29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0" w:type="paragraph">
    <w:name w:val="Нижний колонтитул"/>
    <w:basedOn w:val="style0"/>
    <w:next w:val="style30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2013-12-09T12:23:00.00Z</dcterms:created>
  <dc:creator>Admin</dc:creator>
  <cp:lastModifiedBy>Игорь</cp:lastModifiedBy>
  <dcterms:modified xsi:type="dcterms:W3CDTF">2013-12-18T14:28:00.00Z</dcterms:modified>
  <cp:revision>3</cp:revision>
</cp:coreProperties>
</file>